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CA7803" w14:textId="77777777" w:rsidR="00A91A7A" w:rsidRDefault="00A91A7A" w:rsidP="00A91A7A">
      <w:pPr>
        <w:rPr>
          <w:rFonts w:ascii="Arial Narrow" w:hAnsi="Arial Narrow"/>
          <w:b/>
        </w:rPr>
      </w:pPr>
      <w:r w:rsidRPr="00A91A7A">
        <w:rPr>
          <w:rFonts w:ascii="Arial Narrow" w:hAnsi="Arial Narrow"/>
          <w:b/>
        </w:rPr>
        <w:t>Příloha č. 1 – Technická specifikace předmětu plnění pro část 5 veřejné zakázky</w:t>
      </w:r>
    </w:p>
    <w:p w14:paraId="576ACB9A" w14:textId="77777777" w:rsidR="00A91A7A" w:rsidRPr="00A91A7A" w:rsidRDefault="00A91A7A" w:rsidP="00A91A7A">
      <w:pPr>
        <w:rPr>
          <w:rFonts w:ascii="Arial Narrow" w:hAnsi="Arial Narrow"/>
          <w:b/>
        </w:rPr>
      </w:pPr>
    </w:p>
    <w:p w14:paraId="3711BBD9" w14:textId="77777777" w:rsidR="00754370" w:rsidRDefault="00F44B88" w:rsidP="00A91A7A">
      <w:pPr>
        <w:pStyle w:val="Normlnweb"/>
        <w:spacing w:before="0" w:beforeAutospacing="0" w:after="0" w:afterAutospacing="0"/>
        <w:jc w:val="center"/>
        <w:rPr>
          <w:rFonts w:ascii="Arial Narrow" w:hAnsi="Arial Narrow"/>
          <w:b/>
        </w:rPr>
      </w:pPr>
      <w:r w:rsidRPr="00A91A7A">
        <w:rPr>
          <w:rFonts w:ascii="Arial Narrow" w:hAnsi="Arial Narrow"/>
          <w:b/>
        </w:rPr>
        <w:t>„Chlazená centrifuga“ (</w:t>
      </w:r>
      <w:r w:rsidR="00754370" w:rsidRPr="00A91A7A">
        <w:rPr>
          <w:rFonts w:ascii="Arial Narrow" w:hAnsi="Arial Narrow"/>
          <w:b/>
        </w:rPr>
        <w:t>Laboratorní stolní chlazená odstředivka</w:t>
      </w:r>
      <w:r w:rsidRPr="00A91A7A">
        <w:rPr>
          <w:rFonts w:ascii="Arial Narrow" w:hAnsi="Arial Narrow"/>
          <w:b/>
        </w:rPr>
        <w:t>)</w:t>
      </w:r>
    </w:p>
    <w:p w14:paraId="3E6032B3" w14:textId="77777777" w:rsidR="00A91A7A" w:rsidRPr="00A91A7A" w:rsidRDefault="00A91A7A" w:rsidP="00A91A7A">
      <w:pPr>
        <w:pStyle w:val="Normlnweb"/>
        <w:spacing w:before="0" w:beforeAutospacing="0" w:after="0" w:afterAutospacing="0"/>
        <w:jc w:val="center"/>
        <w:rPr>
          <w:rFonts w:ascii="Arial Narrow" w:hAnsi="Arial Narrow"/>
          <w:b/>
        </w:rPr>
      </w:pPr>
    </w:p>
    <w:p w14:paraId="0B85BFB8" w14:textId="77777777" w:rsidR="00754370" w:rsidRPr="00A91A7A" w:rsidRDefault="00754370" w:rsidP="00A91A7A">
      <w:pPr>
        <w:pStyle w:val="Normlnweb"/>
        <w:spacing w:before="0" w:beforeAutospacing="0" w:after="0" w:afterAutospacing="0"/>
        <w:rPr>
          <w:rFonts w:ascii="Arial Narrow" w:hAnsi="Arial Narrow"/>
          <w:u w:val="single"/>
        </w:rPr>
      </w:pPr>
      <w:r w:rsidRPr="00A91A7A">
        <w:rPr>
          <w:rFonts w:ascii="Arial Narrow" w:hAnsi="Arial Narrow"/>
          <w:u w:val="single"/>
        </w:rPr>
        <w:t>Technické požadavky:</w:t>
      </w:r>
    </w:p>
    <w:p w14:paraId="25189C49" w14:textId="77777777" w:rsidR="00754370" w:rsidRPr="00A91A7A" w:rsidRDefault="00754370" w:rsidP="00A91A7A">
      <w:pPr>
        <w:pStyle w:val="Normlnweb"/>
        <w:spacing w:before="0" w:beforeAutospacing="0" w:after="0" w:afterAutospacing="0"/>
        <w:rPr>
          <w:rFonts w:ascii="Arial Narrow" w:hAnsi="Arial Narrow"/>
        </w:rPr>
      </w:pPr>
      <w:r w:rsidRPr="00A91A7A">
        <w:rPr>
          <w:rFonts w:ascii="Arial Narrow" w:hAnsi="Arial Narrow"/>
        </w:rPr>
        <w:t>- membránová tlačítka v kombinaci s 2 otočnými knoflíky pro rychlou změnu parametrů</w:t>
      </w:r>
    </w:p>
    <w:p w14:paraId="3C3056F7" w14:textId="77777777" w:rsidR="00754370" w:rsidRPr="00A91A7A" w:rsidRDefault="00754370" w:rsidP="00A91A7A">
      <w:pPr>
        <w:pStyle w:val="Normlnweb"/>
        <w:spacing w:before="0" w:beforeAutospacing="0" w:after="0" w:afterAutospacing="0"/>
        <w:rPr>
          <w:rFonts w:ascii="Arial Narrow" w:hAnsi="Arial Narrow"/>
        </w:rPr>
      </w:pPr>
      <w:r w:rsidRPr="00A91A7A">
        <w:rPr>
          <w:rFonts w:ascii="Arial Narrow" w:hAnsi="Arial Narrow"/>
        </w:rPr>
        <w:t>- 3 programová tlačítka (pro opakující se aplikace)</w:t>
      </w:r>
    </w:p>
    <w:p w14:paraId="25850F48" w14:textId="77777777" w:rsidR="0050062C" w:rsidRPr="00A91A7A" w:rsidRDefault="0050062C" w:rsidP="00A91A7A">
      <w:pPr>
        <w:pStyle w:val="Normlnweb"/>
        <w:spacing w:before="0" w:beforeAutospacing="0" w:after="0" w:afterAutospacing="0"/>
        <w:rPr>
          <w:rFonts w:ascii="Arial Narrow" w:hAnsi="Arial Narrow"/>
        </w:rPr>
      </w:pPr>
      <w:r w:rsidRPr="00A91A7A">
        <w:rPr>
          <w:rFonts w:ascii="Arial Narrow" w:hAnsi="Arial Narrow"/>
        </w:rPr>
        <w:t>- funkce chlazení</w:t>
      </w:r>
    </w:p>
    <w:p w14:paraId="7CA816EB" w14:textId="77777777" w:rsidR="00754370" w:rsidRPr="00A91A7A" w:rsidRDefault="00754370" w:rsidP="00A91A7A">
      <w:pPr>
        <w:pStyle w:val="Normlnweb"/>
        <w:spacing w:before="0" w:beforeAutospacing="0" w:after="0" w:afterAutospacing="0"/>
        <w:rPr>
          <w:rFonts w:ascii="Arial Narrow" w:hAnsi="Arial Narrow"/>
        </w:rPr>
      </w:pPr>
      <w:r w:rsidRPr="00A91A7A">
        <w:rPr>
          <w:rFonts w:ascii="Arial Narrow" w:hAnsi="Arial Narrow"/>
        </w:rPr>
        <w:t>- funkce rychlého předchlazení z 21 °C na 4 °C během maximálně 8 minut</w:t>
      </w:r>
    </w:p>
    <w:p w14:paraId="57842670" w14:textId="77777777" w:rsidR="00754370" w:rsidRPr="00A91A7A" w:rsidRDefault="00754370" w:rsidP="00A91A7A">
      <w:pPr>
        <w:pStyle w:val="Normlnweb"/>
        <w:spacing w:before="0" w:beforeAutospacing="0" w:after="0" w:afterAutospacing="0"/>
        <w:rPr>
          <w:rFonts w:ascii="Arial Narrow" w:hAnsi="Arial Narrow"/>
        </w:rPr>
      </w:pPr>
      <w:r w:rsidRPr="00A91A7A">
        <w:rPr>
          <w:rFonts w:ascii="Arial Narrow" w:hAnsi="Arial Narrow"/>
        </w:rPr>
        <w:t xml:space="preserve">- teplotní rozsah od minimálně -10 °C do </w:t>
      </w:r>
      <w:r w:rsidR="0050062C" w:rsidRPr="00A91A7A">
        <w:rPr>
          <w:rFonts w:ascii="Arial Narrow" w:hAnsi="Arial Narrow"/>
        </w:rPr>
        <w:t xml:space="preserve">až </w:t>
      </w:r>
      <w:r w:rsidRPr="00A91A7A">
        <w:rPr>
          <w:rFonts w:ascii="Arial Narrow" w:hAnsi="Arial Narrow"/>
        </w:rPr>
        <w:t>+40 °C</w:t>
      </w:r>
    </w:p>
    <w:p w14:paraId="03C37447" w14:textId="77777777" w:rsidR="00754370" w:rsidRPr="00A91A7A" w:rsidRDefault="00754370" w:rsidP="00A91A7A">
      <w:pPr>
        <w:pStyle w:val="Normlnweb"/>
        <w:spacing w:before="0" w:beforeAutospacing="0" w:after="0" w:afterAutospacing="0"/>
        <w:rPr>
          <w:rFonts w:ascii="Arial Narrow" w:hAnsi="Arial Narrow"/>
        </w:rPr>
      </w:pPr>
      <w:r w:rsidRPr="00A91A7A">
        <w:rPr>
          <w:rFonts w:ascii="Arial Narrow" w:hAnsi="Arial Narrow"/>
        </w:rPr>
        <w:t>- pojistka proti předčasnému otevření víka</w:t>
      </w:r>
    </w:p>
    <w:p w14:paraId="7C50763F" w14:textId="77777777" w:rsidR="00754370" w:rsidRPr="00A91A7A" w:rsidRDefault="00754370" w:rsidP="00A91A7A">
      <w:pPr>
        <w:pStyle w:val="Normlnweb"/>
        <w:spacing w:before="0" w:beforeAutospacing="0" w:after="0" w:afterAutospacing="0"/>
        <w:rPr>
          <w:rFonts w:ascii="Arial Narrow" w:hAnsi="Arial Narrow"/>
        </w:rPr>
      </w:pPr>
      <w:r w:rsidRPr="00A91A7A">
        <w:rPr>
          <w:rFonts w:ascii="Arial Narrow" w:hAnsi="Arial Narrow"/>
        </w:rPr>
        <w:t>- dobře čitelný podsvícený LCD displej</w:t>
      </w:r>
    </w:p>
    <w:p w14:paraId="35D54067" w14:textId="77777777" w:rsidR="00754370" w:rsidRPr="00A91A7A" w:rsidRDefault="00754370" w:rsidP="00A91A7A">
      <w:pPr>
        <w:rPr>
          <w:rFonts w:ascii="Arial Narrow" w:hAnsi="Arial Narrow"/>
        </w:rPr>
      </w:pPr>
      <w:r w:rsidRPr="00A91A7A">
        <w:rPr>
          <w:rFonts w:ascii="Arial Narrow" w:hAnsi="Arial Narrow"/>
        </w:rPr>
        <w:t>- tichý chod (i při nejvyšších otáčkách) s hlučností maximálně 51 dB(A)</w:t>
      </w:r>
    </w:p>
    <w:p w14:paraId="51149073" w14:textId="77777777" w:rsidR="00754370" w:rsidRPr="00A91A7A" w:rsidRDefault="00754370" w:rsidP="00A91A7A">
      <w:pPr>
        <w:pStyle w:val="Normlnweb"/>
        <w:spacing w:before="0" w:beforeAutospacing="0" w:after="0" w:afterAutospacing="0"/>
        <w:rPr>
          <w:rFonts w:ascii="Arial Narrow" w:hAnsi="Arial Narrow"/>
        </w:rPr>
      </w:pPr>
      <w:r w:rsidRPr="00A91A7A">
        <w:rPr>
          <w:rFonts w:ascii="Arial Narrow" w:hAnsi="Arial Narrow"/>
        </w:rPr>
        <w:t>- napájení 230 V / 50-60 Hz</w:t>
      </w:r>
    </w:p>
    <w:p w14:paraId="1CF66E3C" w14:textId="77777777" w:rsidR="00754370" w:rsidRPr="00A91A7A" w:rsidRDefault="00754370" w:rsidP="00A91A7A">
      <w:pPr>
        <w:pStyle w:val="Normlnweb"/>
        <w:spacing w:before="0" w:beforeAutospacing="0" w:after="0" w:afterAutospacing="0"/>
        <w:rPr>
          <w:rFonts w:ascii="Arial Narrow" w:hAnsi="Arial Narrow"/>
        </w:rPr>
      </w:pPr>
      <w:r w:rsidRPr="00A91A7A">
        <w:rPr>
          <w:rFonts w:ascii="Arial Narrow" w:hAnsi="Arial Narrow"/>
        </w:rPr>
        <w:t xml:space="preserve">- RPM až 15 060 </w:t>
      </w:r>
      <w:proofErr w:type="spellStart"/>
      <w:r w:rsidRPr="00A91A7A">
        <w:rPr>
          <w:rFonts w:ascii="Arial Narrow" w:hAnsi="Arial Narrow"/>
        </w:rPr>
        <w:t>ot</w:t>
      </w:r>
      <w:proofErr w:type="spellEnd"/>
      <w:r w:rsidRPr="00A91A7A">
        <w:rPr>
          <w:rFonts w:ascii="Arial Narrow" w:hAnsi="Arial Narrow"/>
        </w:rPr>
        <w:t>/min</w:t>
      </w:r>
    </w:p>
    <w:p w14:paraId="34EFC133" w14:textId="77777777" w:rsidR="00754370" w:rsidRPr="00A91A7A" w:rsidRDefault="00754370" w:rsidP="00A91A7A">
      <w:pPr>
        <w:pStyle w:val="Normlnweb"/>
        <w:spacing w:before="0" w:beforeAutospacing="0" w:after="0" w:afterAutospacing="0"/>
        <w:rPr>
          <w:rFonts w:ascii="Arial Narrow" w:hAnsi="Arial Narrow"/>
        </w:rPr>
      </w:pPr>
      <w:r w:rsidRPr="00A91A7A">
        <w:rPr>
          <w:rFonts w:ascii="Arial Narrow" w:hAnsi="Arial Narrow"/>
        </w:rPr>
        <w:t>- RCF až 21 300 x g</w:t>
      </w:r>
    </w:p>
    <w:p w14:paraId="6CD38D5A" w14:textId="77777777" w:rsidR="00754370" w:rsidRPr="00A91A7A" w:rsidRDefault="00754370" w:rsidP="00A91A7A">
      <w:pPr>
        <w:pStyle w:val="Normlnweb"/>
        <w:spacing w:before="0" w:beforeAutospacing="0" w:after="0" w:afterAutospacing="0"/>
        <w:rPr>
          <w:rFonts w:ascii="Arial Narrow" w:hAnsi="Arial Narrow"/>
        </w:rPr>
      </w:pPr>
      <w:r w:rsidRPr="00A91A7A">
        <w:rPr>
          <w:rFonts w:ascii="Arial Narrow" w:hAnsi="Arial Narrow"/>
        </w:rPr>
        <w:t>- zavírání víka tlakem ruky</w:t>
      </w:r>
    </w:p>
    <w:p w14:paraId="0AE2AF02" w14:textId="77777777" w:rsidR="00754370" w:rsidRPr="00A91A7A" w:rsidRDefault="00754370" w:rsidP="00A91A7A">
      <w:pPr>
        <w:pStyle w:val="Normlnweb"/>
        <w:spacing w:before="0" w:beforeAutospacing="0" w:after="0" w:afterAutospacing="0"/>
        <w:rPr>
          <w:rFonts w:ascii="Arial Narrow" w:hAnsi="Arial Narrow"/>
        </w:rPr>
      </w:pPr>
      <w:r w:rsidRPr="00A91A7A">
        <w:rPr>
          <w:rFonts w:ascii="Arial Narrow" w:hAnsi="Arial Narrow"/>
        </w:rPr>
        <w:t>- doba zrychlení/brzdění: maximálně 15/15 s</w:t>
      </w:r>
    </w:p>
    <w:p w14:paraId="35609633" w14:textId="77777777" w:rsidR="00754370" w:rsidRPr="00A91A7A" w:rsidRDefault="00754370" w:rsidP="00A91A7A">
      <w:pPr>
        <w:rPr>
          <w:rFonts w:ascii="Arial Narrow" w:hAnsi="Arial Narrow"/>
        </w:rPr>
      </w:pPr>
      <w:r w:rsidRPr="00A91A7A">
        <w:rPr>
          <w:rFonts w:ascii="Arial Narrow" w:hAnsi="Arial Narrow"/>
        </w:rPr>
        <w:t>- nastavitelný čas minimálně 10 s až 09:59 h nebo trvalý chod, časovač</w:t>
      </w:r>
    </w:p>
    <w:p w14:paraId="556EFE63" w14:textId="77777777" w:rsidR="00754370" w:rsidRPr="00A91A7A" w:rsidRDefault="00754370" w:rsidP="00A91A7A">
      <w:pPr>
        <w:rPr>
          <w:rFonts w:ascii="Arial Narrow" w:hAnsi="Arial Narrow"/>
        </w:rPr>
      </w:pPr>
      <w:r w:rsidRPr="00A91A7A">
        <w:rPr>
          <w:rFonts w:ascii="Arial Narrow" w:hAnsi="Arial Narrow"/>
        </w:rPr>
        <w:t>- rozměry se zavřeným víkem (v x š x h): max. 240 mm x max. 240 mm x max. 390 mm</w:t>
      </w:r>
    </w:p>
    <w:p w14:paraId="1BD943BB" w14:textId="77777777" w:rsidR="00754370" w:rsidRPr="00A91A7A" w:rsidRDefault="00754370" w:rsidP="00A91A7A">
      <w:pPr>
        <w:pStyle w:val="Normlnweb"/>
        <w:spacing w:before="0" w:beforeAutospacing="0" w:after="0" w:afterAutospacing="0"/>
        <w:rPr>
          <w:rFonts w:ascii="Arial Narrow" w:hAnsi="Arial Narrow"/>
        </w:rPr>
      </w:pPr>
      <w:r w:rsidRPr="00A91A7A">
        <w:rPr>
          <w:rFonts w:ascii="Arial Narrow" w:hAnsi="Arial Narrow"/>
        </w:rPr>
        <w:t>- dodání centrifugy požadujeme včetně dodávky rotoru 24x2 ml se šroubovacím kovovým víkem</w:t>
      </w:r>
    </w:p>
    <w:p w14:paraId="79080EE8" w14:textId="77777777" w:rsidR="00A44E88" w:rsidRPr="00A91A7A" w:rsidRDefault="00A44E88" w:rsidP="00A91A7A">
      <w:pPr>
        <w:rPr>
          <w:rFonts w:ascii="Arial Narrow" w:hAnsi="Arial Narrow"/>
        </w:rPr>
      </w:pPr>
    </w:p>
    <w:p w14:paraId="4530E067" w14:textId="77777777" w:rsidR="00A44E88" w:rsidRPr="00A91A7A" w:rsidRDefault="00A44E88" w:rsidP="00A91A7A">
      <w:pPr>
        <w:rPr>
          <w:rFonts w:ascii="Arial Narrow" w:hAnsi="Arial Narrow"/>
        </w:rPr>
      </w:pPr>
    </w:p>
    <w:p w14:paraId="7F1DAEA6" w14:textId="77777777" w:rsidR="00A44E88" w:rsidRDefault="00A44E88" w:rsidP="00A91A7A">
      <w:pPr>
        <w:pStyle w:val="Normlnweb"/>
        <w:spacing w:before="0" w:beforeAutospacing="0" w:after="0" w:afterAutospacing="0"/>
        <w:jc w:val="center"/>
        <w:rPr>
          <w:rFonts w:ascii="Arial Narrow" w:hAnsi="Arial Narrow"/>
          <w:b/>
        </w:rPr>
      </w:pPr>
      <w:r w:rsidRPr="00A91A7A">
        <w:rPr>
          <w:rFonts w:ascii="Arial Narrow" w:hAnsi="Arial Narrow"/>
          <w:b/>
        </w:rPr>
        <w:t>„Nechlazená centrifuga“ (Laboratorní stolní nechlazená odstředivka)</w:t>
      </w:r>
    </w:p>
    <w:p w14:paraId="30C21157" w14:textId="77777777" w:rsidR="00A91A7A" w:rsidRPr="00A91A7A" w:rsidRDefault="00A91A7A" w:rsidP="00A91A7A">
      <w:pPr>
        <w:pStyle w:val="Normlnweb"/>
        <w:spacing w:before="0" w:beforeAutospacing="0" w:after="0" w:afterAutospacing="0"/>
        <w:jc w:val="center"/>
        <w:rPr>
          <w:rFonts w:ascii="Arial Narrow" w:hAnsi="Arial Narrow"/>
          <w:b/>
        </w:rPr>
      </w:pPr>
    </w:p>
    <w:p w14:paraId="201FF3F9" w14:textId="77777777" w:rsidR="00A44E88" w:rsidRPr="00A91A7A" w:rsidRDefault="00A44E88" w:rsidP="00A91A7A">
      <w:pPr>
        <w:pStyle w:val="Normlnweb"/>
        <w:spacing w:before="0" w:beforeAutospacing="0" w:after="0" w:afterAutospacing="0"/>
        <w:rPr>
          <w:rFonts w:ascii="Arial Narrow" w:hAnsi="Arial Narrow"/>
          <w:u w:val="single"/>
        </w:rPr>
      </w:pPr>
      <w:r w:rsidRPr="00A91A7A">
        <w:rPr>
          <w:rFonts w:ascii="Arial Narrow" w:hAnsi="Arial Narrow"/>
          <w:u w:val="single"/>
        </w:rPr>
        <w:t>Technické požadavky:</w:t>
      </w:r>
    </w:p>
    <w:p w14:paraId="04DF683C" w14:textId="77777777" w:rsidR="00A44E88" w:rsidRPr="00A91A7A" w:rsidRDefault="00A44E88" w:rsidP="00A91A7A">
      <w:pPr>
        <w:pStyle w:val="Normlnweb"/>
        <w:spacing w:before="0" w:beforeAutospacing="0" w:after="0" w:afterAutospacing="0"/>
        <w:rPr>
          <w:rFonts w:ascii="Arial Narrow" w:hAnsi="Arial Narrow"/>
        </w:rPr>
      </w:pPr>
      <w:r w:rsidRPr="00A91A7A">
        <w:rPr>
          <w:rFonts w:ascii="Arial Narrow" w:hAnsi="Arial Narrow"/>
        </w:rPr>
        <w:t>- membránová tlačítka v kombinaci s 2 otočnými knoflíky pro rychlou změnu parametrů</w:t>
      </w:r>
    </w:p>
    <w:p w14:paraId="09AE71EF" w14:textId="77777777" w:rsidR="00A44E88" w:rsidRPr="00A91A7A" w:rsidRDefault="00A44E88" w:rsidP="00A91A7A">
      <w:pPr>
        <w:pStyle w:val="Normlnweb"/>
        <w:spacing w:before="0" w:beforeAutospacing="0" w:after="0" w:afterAutospacing="0"/>
        <w:rPr>
          <w:rFonts w:ascii="Arial Narrow" w:hAnsi="Arial Narrow"/>
        </w:rPr>
      </w:pPr>
      <w:r w:rsidRPr="00A91A7A">
        <w:rPr>
          <w:rFonts w:ascii="Arial Narrow" w:hAnsi="Arial Narrow"/>
        </w:rPr>
        <w:t>- 3 programová tlačítka (pro opakující se aplikace)</w:t>
      </w:r>
    </w:p>
    <w:p w14:paraId="045590C8" w14:textId="77777777" w:rsidR="00A44E88" w:rsidRPr="00A91A7A" w:rsidRDefault="00A44E88" w:rsidP="00A91A7A">
      <w:pPr>
        <w:pStyle w:val="Normlnweb"/>
        <w:spacing w:before="0" w:beforeAutospacing="0" w:after="0" w:afterAutospacing="0"/>
        <w:rPr>
          <w:rFonts w:ascii="Arial Narrow" w:hAnsi="Arial Narrow"/>
        </w:rPr>
      </w:pPr>
      <w:r w:rsidRPr="00A91A7A">
        <w:rPr>
          <w:rFonts w:ascii="Arial Narrow" w:hAnsi="Arial Narrow"/>
        </w:rPr>
        <w:t>- pojistka proti předčasnému otevření víka</w:t>
      </w:r>
    </w:p>
    <w:p w14:paraId="619FE98C" w14:textId="77777777" w:rsidR="00A44E88" w:rsidRPr="00A91A7A" w:rsidRDefault="00A44E88" w:rsidP="00A91A7A">
      <w:pPr>
        <w:pStyle w:val="Normlnweb"/>
        <w:spacing w:before="0" w:beforeAutospacing="0" w:after="0" w:afterAutospacing="0"/>
        <w:rPr>
          <w:rFonts w:ascii="Arial Narrow" w:hAnsi="Arial Narrow"/>
        </w:rPr>
      </w:pPr>
      <w:r w:rsidRPr="00A91A7A">
        <w:rPr>
          <w:rFonts w:ascii="Arial Narrow" w:hAnsi="Arial Narrow"/>
        </w:rPr>
        <w:t>- dobře čitelný podsvícený LCD displej</w:t>
      </w:r>
    </w:p>
    <w:p w14:paraId="4ECF9618" w14:textId="77777777" w:rsidR="00A44E88" w:rsidRPr="00A91A7A" w:rsidRDefault="00A44E88" w:rsidP="00A91A7A">
      <w:pPr>
        <w:rPr>
          <w:rFonts w:ascii="Arial Narrow" w:hAnsi="Arial Narrow"/>
        </w:rPr>
      </w:pPr>
      <w:r w:rsidRPr="00A91A7A">
        <w:rPr>
          <w:rFonts w:ascii="Arial Narrow" w:hAnsi="Arial Narrow"/>
        </w:rPr>
        <w:t>- tichý chod (i při nejvyšších otáčkách) s hlučností maximálně 51 dB(A)</w:t>
      </w:r>
    </w:p>
    <w:p w14:paraId="0CBE08B0" w14:textId="77777777" w:rsidR="00A44E88" w:rsidRPr="00A91A7A" w:rsidRDefault="00A44E88" w:rsidP="00A91A7A">
      <w:pPr>
        <w:pStyle w:val="Normlnweb"/>
        <w:spacing w:before="0" w:beforeAutospacing="0" w:after="0" w:afterAutospacing="0"/>
        <w:rPr>
          <w:rFonts w:ascii="Arial Narrow" w:hAnsi="Arial Narrow"/>
        </w:rPr>
      </w:pPr>
      <w:r w:rsidRPr="00A91A7A">
        <w:rPr>
          <w:rFonts w:ascii="Arial Narrow" w:hAnsi="Arial Narrow"/>
        </w:rPr>
        <w:t>- napájení 230 V / 50-60 Hz</w:t>
      </w:r>
    </w:p>
    <w:p w14:paraId="716005FA" w14:textId="77777777" w:rsidR="00A44E88" w:rsidRPr="00A91A7A" w:rsidRDefault="00A44E88" w:rsidP="00A91A7A">
      <w:pPr>
        <w:pStyle w:val="Normlnweb"/>
        <w:spacing w:before="0" w:beforeAutospacing="0" w:after="0" w:afterAutospacing="0"/>
        <w:rPr>
          <w:rFonts w:ascii="Arial Narrow" w:hAnsi="Arial Narrow"/>
        </w:rPr>
      </w:pPr>
      <w:r w:rsidRPr="00A91A7A">
        <w:rPr>
          <w:rFonts w:ascii="Arial Narrow" w:hAnsi="Arial Narrow"/>
        </w:rPr>
        <w:t xml:space="preserve">- RPM až 15 060 </w:t>
      </w:r>
      <w:proofErr w:type="spellStart"/>
      <w:r w:rsidRPr="00A91A7A">
        <w:rPr>
          <w:rFonts w:ascii="Arial Narrow" w:hAnsi="Arial Narrow"/>
        </w:rPr>
        <w:t>ot</w:t>
      </w:r>
      <w:proofErr w:type="spellEnd"/>
      <w:r w:rsidRPr="00A91A7A">
        <w:rPr>
          <w:rFonts w:ascii="Arial Narrow" w:hAnsi="Arial Narrow"/>
        </w:rPr>
        <w:t>/min</w:t>
      </w:r>
    </w:p>
    <w:p w14:paraId="0BD230F3" w14:textId="77777777" w:rsidR="00A44E88" w:rsidRPr="00A91A7A" w:rsidRDefault="00A44E88" w:rsidP="00A91A7A">
      <w:pPr>
        <w:pStyle w:val="Normlnweb"/>
        <w:spacing w:before="0" w:beforeAutospacing="0" w:after="0" w:afterAutospacing="0"/>
        <w:rPr>
          <w:rFonts w:ascii="Arial Narrow" w:hAnsi="Arial Narrow"/>
        </w:rPr>
      </w:pPr>
      <w:r w:rsidRPr="00A91A7A">
        <w:rPr>
          <w:rFonts w:ascii="Arial Narrow" w:hAnsi="Arial Narrow"/>
        </w:rPr>
        <w:t>- RCF až 21 300 x g</w:t>
      </w:r>
    </w:p>
    <w:p w14:paraId="19AC87C3" w14:textId="77777777" w:rsidR="00A44E88" w:rsidRPr="00A91A7A" w:rsidRDefault="00A44E88" w:rsidP="00A91A7A">
      <w:pPr>
        <w:pStyle w:val="Normlnweb"/>
        <w:spacing w:before="0" w:beforeAutospacing="0" w:after="0" w:afterAutospacing="0"/>
        <w:rPr>
          <w:rFonts w:ascii="Arial Narrow" w:hAnsi="Arial Narrow"/>
        </w:rPr>
      </w:pPr>
      <w:r w:rsidRPr="00A91A7A">
        <w:rPr>
          <w:rFonts w:ascii="Arial Narrow" w:hAnsi="Arial Narrow"/>
        </w:rPr>
        <w:t>- zavírání víka tlakem ruky</w:t>
      </w:r>
    </w:p>
    <w:p w14:paraId="0AE10122" w14:textId="77777777" w:rsidR="00A44E88" w:rsidRPr="00A91A7A" w:rsidRDefault="00A44E88" w:rsidP="00A91A7A">
      <w:pPr>
        <w:pStyle w:val="Normlnweb"/>
        <w:spacing w:before="0" w:beforeAutospacing="0" w:after="0" w:afterAutospacing="0"/>
        <w:rPr>
          <w:rFonts w:ascii="Arial Narrow" w:hAnsi="Arial Narrow"/>
        </w:rPr>
      </w:pPr>
      <w:r w:rsidRPr="00A91A7A">
        <w:rPr>
          <w:rFonts w:ascii="Arial Narrow" w:hAnsi="Arial Narrow"/>
        </w:rPr>
        <w:t>- doba zrychlení/brzdění: maximálně 15/15 s</w:t>
      </w:r>
    </w:p>
    <w:p w14:paraId="74F53F27" w14:textId="77777777" w:rsidR="00A44E88" w:rsidRPr="00A91A7A" w:rsidRDefault="00A44E88" w:rsidP="00A91A7A">
      <w:pPr>
        <w:rPr>
          <w:rFonts w:ascii="Arial Narrow" w:hAnsi="Arial Narrow"/>
        </w:rPr>
      </w:pPr>
      <w:r w:rsidRPr="00A91A7A">
        <w:rPr>
          <w:rFonts w:ascii="Arial Narrow" w:hAnsi="Arial Narrow"/>
        </w:rPr>
        <w:t>- nastavitelný čas minimálně 10 s až 09:59 h nebo trvalý chod, časovač</w:t>
      </w:r>
    </w:p>
    <w:p w14:paraId="219962BF" w14:textId="411A9ECE" w:rsidR="00A44E88" w:rsidRPr="00A91A7A" w:rsidRDefault="00A44E88" w:rsidP="000D230D">
      <w:pPr>
        <w:rPr>
          <w:rFonts w:ascii="Arial Narrow" w:hAnsi="Arial Narrow"/>
        </w:rPr>
      </w:pPr>
      <w:r w:rsidRPr="00A91A7A">
        <w:rPr>
          <w:rFonts w:ascii="Arial Narrow" w:hAnsi="Arial Narrow"/>
        </w:rPr>
        <w:t>- rozměry se zavřeným víkem (v x š x h): max. 240 mm x max. 240 mm x max. 390 mm</w:t>
      </w:r>
      <w:bookmarkStart w:id="0" w:name="_GoBack"/>
      <w:bookmarkEnd w:id="0"/>
    </w:p>
    <w:p w14:paraId="146E043E" w14:textId="77777777" w:rsidR="00A44E88" w:rsidRPr="00A91A7A" w:rsidRDefault="00A44E88" w:rsidP="00A91A7A">
      <w:pPr>
        <w:pStyle w:val="Normlnweb"/>
        <w:spacing w:before="0" w:beforeAutospacing="0" w:after="0" w:afterAutospacing="0"/>
        <w:rPr>
          <w:rFonts w:ascii="Arial Narrow" w:hAnsi="Arial Narrow"/>
        </w:rPr>
      </w:pPr>
      <w:r w:rsidRPr="00A91A7A">
        <w:rPr>
          <w:rFonts w:ascii="Arial Narrow" w:hAnsi="Arial Narrow"/>
        </w:rPr>
        <w:t>- dodání centrifugy požadujeme včetně dodávky rotoru 24x2 ml se šroubovacím kovovým víkem</w:t>
      </w:r>
    </w:p>
    <w:p w14:paraId="5BA5839B" w14:textId="77777777" w:rsidR="00A44E88" w:rsidRPr="00A91A7A" w:rsidRDefault="00A44E88" w:rsidP="00A91A7A">
      <w:pPr>
        <w:rPr>
          <w:rFonts w:ascii="Arial Narrow" w:hAnsi="Arial Narrow"/>
        </w:rPr>
      </w:pPr>
    </w:p>
    <w:p w14:paraId="77B6BD47" w14:textId="77777777" w:rsidR="00A44E88" w:rsidRPr="00A91A7A" w:rsidRDefault="00A44E88" w:rsidP="00A91A7A">
      <w:pPr>
        <w:rPr>
          <w:rFonts w:ascii="Arial Narrow" w:hAnsi="Arial Narrow"/>
        </w:rPr>
      </w:pPr>
    </w:p>
    <w:p w14:paraId="3888432E" w14:textId="77777777" w:rsidR="00A44E88" w:rsidRPr="00A91A7A" w:rsidRDefault="00A44E88" w:rsidP="00A91A7A">
      <w:pPr>
        <w:rPr>
          <w:rFonts w:ascii="Arial Narrow" w:hAnsi="Arial Narrow"/>
        </w:rPr>
      </w:pPr>
    </w:p>
    <w:p w14:paraId="5E861540" w14:textId="77777777" w:rsidR="00A44E88" w:rsidRPr="00A91A7A" w:rsidRDefault="00A44E88" w:rsidP="00A91A7A">
      <w:pPr>
        <w:rPr>
          <w:rFonts w:ascii="Arial Narrow" w:hAnsi="Arial Narrow"/>
        </w:rPr>
      </w:pPr>
    </w:p>
    <w:p w14:paraId="58EA1469" w14:textId="77777777" w:rsidR="00A44E88" w:rsidRPr="00A91A7A" w:rsidRDefault="00A44E88" w:rsidP="00A91A7A">
      <w:pPr>
        <w:rPr>
          <w:rFonts w:ascii="Arial Narrow" w:hAnsi="Arial Narrow"/>
        </w:rPr>
      </w:pPr>
    </w:p>
    <w:p w14:paraId="271DEA05" w14:textId="77777777" w:rsidR="00A44E88" w:rsidRPr="00A91A7A" w:rsidRDefault="00A44E88" w:rsidP="00A91A7A">
      <w:pPr>
        <w:rPr>
          <w:rFonts w:ascii="Arial Narrow" w:hAnsi="Arial Narrow"/>
        </w:rPr>
      </w:pPr>
    </w:p>
    <w:sectPr w:rsidR="00A44E88" w:rsidRPr="00A91A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F09"/>
    <w:rsid w:val="000D230D"/>
    <w:rsid w:val="002B3F09"/>
    <w:rsid w:val="0038672E"/>
    <w:rsid w:val="00415649"/>
    <w:rsid w:val="0050062C"/>
    <w:rsid w:val="005D4AC6"/>
    <w:rsid w:val="006C2542"/>
    <w:rsid w:val="00754370"/>
    <w:rsid w:val="00775EF3"/>
    <w:rsid w:val="008D6223"/>
    <w:rsid w:val="00A44E88"/>
    <w:rsid w:val="00A91A7A"/>
    <w:rsid w:val="00D53837"/>
    <w:rsid w:val="00F44B88"/>
    <w:rsid w:val="00FE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EB2E9"/>
  <w15:chartTrackingRefBased/>
  <w15:docId w15:val="{980908B5-6374-40E2-92E4-0481F6D85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543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2B3F09"/>
    <w:pPr>
      <w:spacing w:before="100" w:beforeAutospacing="1" w:after="100" w:afterAutospacing="1"/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41564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1564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1564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56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56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564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564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Choleva</dc:creator>
  <cp:keywords/>
  <dc:description/>
  <cp:lastModifiedBy>Konečná Sára</cp:lastModifiedBy>
  <cp:revision>4</cp:revision>
  <dcterms:created xsi:type="dcterms:W3CDTF">2023-10-26T10:04:00Z</dcterms:created>
  <dcterms:modified xsi:type="dcterms:W3CDTF">2023-11-10T07:39:00Z</dcterms:modified>
</cp:coreProperties>
</file>